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6F7" w:rsidRPr="009026F7" w:rsidRDefault="0036080A" w:rsidP="009026F7">
      <w:pPr>
        <w:jc w:val="right"/>
        <w:rPr>
          <w:rFonts w:ascii="Times New Roman" w:hAnsi="Times New Roman" w:cs="Times New Roman"/>
          <w:sz w:val="24"/>
          <w:szCs w:val="24"/>
        </w:rPr>
      </w:pPr>
      <w:r w:rsidRPr="009026F7">
        <w:rPr>
          <w:rFonts w:ascii="Times New Roman" w:hAnsi="Times New Roman" w:cs="Times New Roman"/>
          <w:sz w:val="24"/>
          <w:szCs w:val="24"/>
        </w:rPr>
        <w:t>Проект</w:t>
      </w:r>
      <w:r w:rsidR="00846D2D">
        <w:rPr>
          <w:rFonts w:ascii="Times New Roman" w:hAnsi="Times New Roman" w:cs="Times New Roman"/>
          <w:sz w:val="24"/>
          <w:szCs w:val="24"/>
        </w:rPr>
        <w:t xml:space="preserve"> решения</w:t>
      </w:r>
      <w:r w:rsidRPr="009026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80A" w:rsidRPr="00EA53EC" w:rsidRDefault="009026F7" w:rsidP="003608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="0036080A" w:rsidRPr="00EA53EC">
        <w:rPr>
          <w:rFonts w:ascii="Times New Roman" w:hAnsi="Times New Roman" w:cs="Times New Roman"/>
          <w:b/>
          <w:sz w:val="24"/>
          <w:szCs w:val="24"/>
        </w:rPr>
        <w:t xml:space="preserve"> комплексном развитии территории нежилой застройки города Казани, расположенной по адресу: </w:t>
      </w:r>
      <w:proofErr w:type="spellStart"/>
      <w:r w:rsidR="0036080A" w:rsidRPr="00EA53EC"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 w:rsidR="0036080A" w:rsidRPr="00EA53E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AD6FD2" w:rsidRPr="00EA53EC">
        <w:rPr>
          <w:rFonts w:ascii="Times New Roman" w:hAnsi="Times New Roman" w:cs="Times New Roman"/>
          <w:b/>
          <w:sz w:val="24"/>
          <w:szCs w:val="24"/>
        </w:rPr>
        <w:t>ул.Магистральная</w:t>
      </w:r>
      <w:proofErr w:type="spellEnd"/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6080A" w:rsidRPr="00EA53EC" w:rsidRDefault="0036080A" w:rsidP="001D70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В соответствии с Градостроительным кодексом Российской Федерации, постановлением Кабинета Министров Республики Татарстан от 24.09.2021 №913 </w:t>
      </w:r>
      <w:r w:rsidR="00AD6FD2" w:rsidRPr="00EA53EC">
        <w:rPr>
          <w:rFonts w:ascii="Times New Roman" w:hAnsi="Times New Roman" w:cs="Times New Roman"/>
          <w:sz w:val="24"/>
          <w:szCs w:val="24"/>
        </w:rPr>
        <w:br/>
      </w:r>
      <w:r w:rsidRPr="00EA53EC">
        <w:rPr>
          <w:rFonts w:ascii="Times New Roman" w:hAnsi="Times New Roman" w:cs="Times New Roman"/>
          <w:sz w:val="24"/>
          <w:szCs w:val="24"/>
        </w:rPr>
        <w:t>«О мерах по реализации проектов комплексного развития территорий в Республики Татарстан»</w:t>
      </w:r>
      <w:r w:rsidR="001D70AD" w:rsidRPr="00EA53EC">
        <w:rPr>
          <w:rFonts w:ascii="Times New Roman" w:hAnsi="Times New Roman" w:cs="Times New Roman"/>
          <w:sz w:val="24"/>
          <w:szCs w:val="24"/>
        </w:rPr>
        <w:t>:</w:t>
      </w:r>
    </w:p>
    <w:p w:rsidR="0036080A" w:rsidRPr="00EA53EC" w:rsidRDefault="0036080A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1. Установить, что комплексному развитию подлежит территория нежилой застройки города Казани общей площадью </w:t>
      </w:r>
      <w:r w:rsidR="00AD6FD2" w:rsidRPr="00EA53EC">
        <w:rPr>
          <w:rFonts w:ascii="Times New Roman" w:hAnsi="Times New Roman" w:cs="Times New Roman"/>
          <w:sz w:val="24"/>
          <w:szCs w:val="24"/>
        </w:rPr>
        <w:t xml:space="preserve">9,717 </w:t>
      </w:r>
      <w:r w:rsidRPr="00EA53EC">
        <w:rPr>
          <w:rFonts w:ascii="Times New Roman" w:hAnsi="Times New Roman" w:cs="Times New Roman"/>
          <w:sz w:val="24"/>
          <w:szCs w:val="24"/>
        </w:rPr>
        <w:t xml:space="preserve">га, расположенная по адресу: </w:t>
      </w:r>
      <w:proofErr w:type="spellStart"/>
      <w:r w:rsidRPr="00EA53EC">
        <w:rPr>
          <w:rFonts w:ascii="Times New Roman" w:hAnsi="Times New Roman" w:cs="Times New Roman"/>
          <w:sz w:val="24"/>
          <w:szCs w:val="24"/>
        </w:rPr>
        <w:t>г.Казань</w:t>
      </w:r>
      <w:proofErr w:type="spellEnd"/>
      <w:r w:rsidRPr="00EA53EC">
        <w:rPr>
          <w:rFonts w:ascii="Times New Roman" w:hAnsi="Times New Roman" w:cs="Times New Roman"/>
          <w:sz w:val="24"/>
          <w:szCs w:val="24"/>
        </w:rPr>
        <w:t>,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D6FD2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(</w:t>
      </w:r>
      <w:r w:rsidR="00E45046" w:rsidRPr="00EA53EC">
        <w:rPr>
          <w:rFonts w:ascii="Times New Roman" w:hAnsi="Times New Roman" w:cs="Times New Roman"/>
          <w:sz w:val="24"/>
          <w:szCs w:val="24"/>
        </w:rPr>
        <w:t>далее – КРТ п</w:t>
      </w:r>
      <w:r w:rsidR="00AD6FD2" w:rsidRPr="00EA53E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AD6FD2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E45046" w:rsidRPr="00EA53EC">
        <w:rPr>
          <w:rFonts w:ascii="Times New Roman" w:hAnsi="Times New Roman" w:cs="Times New Roman"/>
          <w:sz w:val="24"/>
          <w:szCs w:val="24"/>
        </w:rPr>
        <w:t>)</w:t>
      </w:r>
      <w:r w:rsidRPr="00EA53EC">
        <w:rPr>
          <w:rFonts w:ascii="Times New Roman" w:hAnsi="Times New Roman" w:cs="Times New Roman"/>
          <w:sz w:val="24"/>
          <w:szCs w:val="24"/>
        </w:rPr>
        <w:t xml:space="preserve">, в границах согласно приложению </w:t>
      </w:r>
      <w:r w:rsidR="00EA53EC">
        <w:rPr>
          <w:rFonts w:ascii="Times New Roman" w:hAnsi="Times New Roman" w:cs="Times New Roman"/>
          <w:sz w:val="24"/>
          <w:szCs w:val="24"/>
        </w:rPr>
        <w:br/>
      </w:r>
      <w:r w:rsidRPr="00EA53EC">
        <w:rPr>
          <w:rFonts w:ascii="Times New Roman" w:hAnsi="Times New Roman" w:cs="Times New Roman"/>
          <w:sz w:val="24"/>
          <w:szCs w:val="24"/>
        </w:rPr>
        <w:t xml:space="preserve">1 к настоящему </w:t>
      </w:r>
      <w:r w:rsidR="00846D2D">
        <w:rPr>
          <w:rFonts w:ascii="Times New Roman" w:hAnsi="Times New Roman" w:cs="Times New Roman"/>
          <w:sz w:val="24"/>
          <w:szCs w:val="24"/>
        </w:rPr>
        <w:t>решению</w:t>
      </w:r>
      <w:r w:rsidRPr="00EA53EC">
        <w:rPr>
          <w:rFonts w:ascii="Times New Roman" w:hAnsi="Times New Roman" w:cs="Times New Roman"/>
          <w:sz w:val="24"/>
          <w:szCs w:val="24"/>
        </w:rPr>
        <w:t xml:space="preserve"> и соответствующая требованиям, предусмотренным частями 4, 5 и 6 статьи 65 Градостроительного кодекса Российской Федерации. </w:t>
      </w:r>
    </w:p>
    <w:p w:rsidR="005D48E2" w:rsidRPr="00EA53EC" w:rsidRDefault="0036080A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2. Графическое описание местоположения границ КР</w:t>
      </w:r>
      <w:r w:rsidR="005D48E2" w:rsidRPr="00EA53EC">
        <w:rPr>
          <w:rFonts w:ascii="Times New Roman" w:hAnsi="Times New Roman" w:cs="Times New Roman"/>
          <w:sz w:val="24"/>
          <w:szCs w:val="24"/>
        </w:rPr>
        <w:t xml:space="preserve">Т 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261189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5D48E2" w:rsidRPr="00EA53EC">
        <w:rPr>
          <w:rFonts w:ascii="Times New Roman" w:hAnsi="Times New Roman" w:cs="Times New Roman"/>
          <w:sz w:val="24"/>
          <w:szCs w:val="24"/>
        </w:rPr>
        <w:t xml:space="preserve"> приведено в пр</w:t>
      </w:r>
      <w:r w:rsidR="00846D2D">
        <w:rPr>
          <w:rFonts w:ascii="Times New Roman" w:hAnsi="Times New Roman" w:cs="Times New Roman"/>
          <w:sz w:val="24"/>
          <w:szCs w:val="24"/>
        </w:rPr>
        <w:t>иложении 1 к настоящему решению</w:t>
      </w:r>
      <w:r w:rsidR="005D48E2" w:rsidRPr="00EA53EC">
        <w:rPr>
          <w:rFonts w:ascii="Times New Roman" w:hAnsi="Times New Roman" w:cs="Times New Roman"/>
          <w:sz w:val="24"/>
          <w:szCs w:val="24"/>
        </w:rPr>
        <w:t>.</w:t>
      </w:r>
    </w:p>
    <w:p w:rsidR="005D48E2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3.</w:t>
      </w:r>
      <w:r w:rsidR="00831E90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О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</w:t>
      </w:r>
      <w:r w:rsidR="00846D2D" w:rsidRPr="00EA53EC">
        <w:rPr>
          <w:rFonts w:ascii="Times New Roman" w:hAnsi="Times New Roman" w:cs="Times New Roman"/>
          <w:sz w:val="24"/>
          <w:szCs w:val="24"/>
        </w:rPr>
        <w:t>КРТ по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1189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261189"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приведены в пр</w:t>
      </w:r>
      <w:r w:rsidR="00846D2D">
        <w:rPr>
          <w:rFonts w:ascii="Times New Roman" w:hAnsi="Times New Roman" w:cs="Times New Roman"/>
          <w:sz w:val="24"/>
          <w:szCs w:val="24"/>
        </w:rPr>
        <w:t>иложении 2 к настоящему решению</w:t>
      </w:r>
      <w:r w:rsidRPr="00EA53EC">
        <w:rPr>
          <w:rFonts w:ascii="Times New Roman" w:hAnsi="Times New Roman" w:cs="Times New Roman"/>
          <w:sz w:val="24"/>
          <w:szCs w:val="24"/>
        </w:rPr>
        <w:t>.</w:t>
      </w:r>
    </w:p>
    <w:p w:rsidR="0036080A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4.</w:t>
      </w:r>
      <w:r w:rsidR="00261189" w:rsidRPr="00EA53EC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П</w:t>
      </w:r>
      <w:r w:rsidR="0036080A" w:rsidRPr="00EA53EC">
        <w:rPr>
          <w:rFonts w:ascii="Times New Roman" w:hAnsi="Times New Roman" w:cs="Times New Roman"/>
          <w:sz w:val="24"/>
          <w:szCs w:val="24"/>
        </w:rPr>
        <w:t>редельные параметры разрешенного строительства, реконструкции объектов капитально</w:t>
      </w:r>
      <w:r w:rsidRPr="00EA53EC">
        <w:rPr>
          <w:rFonts w:ascii="Times New Roman" w:hAnsi="Times New Roman" w:cs="Times New Roman"/>
          <w:sz w:val="24"/>
          <w:szCs w:val="24"/>
        </w:rPr>
        <w:t>го строительства приведены в приложении 3</w:t>
      </w:r>
      <w:r w:rsidR="00846D2D">
        <w:rPr>
          <w:rFonts w:ascii="Times New Roman" w:hAnsi="Times New Roman" w:cs="Times New Roman"/>
          <w:sz w:val="24"/>
          <w:szCs w:val="24"/>
        </w:rPr>
        <w:t xml:space="preserve"> к настоящему решению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080A" w:rsidRPr="00EA53EC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5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Перечень земельных участков и объектов капитального строительства, расположенных в границах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85318F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36080A" w:rsidRPr="00EA53EC">
        <w:rPr>
          <w:rFonts w:ascii="Times New Roman" w:hAnsi="Times New Roman" w:cs="Times New Roman"/>
          <w:sz w:val="24"/>
          <w:szCs w:val="24"/>
        </w:rPr>
        <w:t>, в том числе перечень объектов капитального строительства, подлежащих сносу</w:t>
      </w:r>
      <w:r w:rsidRPr="00EA53EC">
        <w:rPr>
          <w:rFonts w:ascii="Times New Roman" w:hAnsi="Times New Roman" w:cs="Times New Roman"/>
          <w:sz w:val="24"/>
          <w:szCs w:val="24"/>
        </w:rPr>
        <w:t>, приведены в приложении</w:t>
      </w:r>
      <w:r w:rsidR="007B3D8D">
        <w:rPr>
          <w:rFonts w:ascii="Times New Roman" w:hAnsi="Times New Roman" w:cs="Times New Roman"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sz w:val="24"/>
          <w:szCs w:val="24"/>
        </w:rPr>
        <w:t>4</w:t>
      </w:r>
      <w:r w:rsidR="00846D2D">
        <w:rPr>
          <w:rFonts w:ascii="Times New Roman" w:hAnsi="Times New Roman" w:cs="Times New Roman"/>
          <w:sz w:val="24"/>
          <w:szCs w:val="24"/>
        </w:rPr>
        <w:t xml:space="preserve"> к настоящему решению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067D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6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Предельный срок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831E90">
        <w:rPr>
          <w:rFonts w:ascii="Times New Roman" w:hAnsi="Times New Roman" w:cs="Times New Roman"/>
          <w:sz w:val="24"/>
          <w:szCs w:val="24"/>
        </w:rPr>
        <w:t xml:space="preserve"> о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КРТ </w:t>
      </w:r>
      <w:r w:rsidR="00E45046" w:rsidRPr="00EA53EC">
        <w:rPr>
          <w:rFonts w:ascii="Times New Roman" w:hAnsi="Times New Roman" w:cs="Times New Roman"/>
          <w:sz w:val="24"/>
          <w:szCs w:val="24"/>
        </w:rPr>
        <w:t>п</w:t>
      </w:r>
      <w:r w:rsidR="0085318F" w:rsidRPr="00EA53E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85318F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85318F" w:rsidRPr="00EA53EC">
        <w:rPr>
          <w:rFonts w:ascii="Times New Roman" w:hAnsi="Times New Roman" w:cs="Times New Roman"/>
          <w:sz w:val="24"/>
          <w:szCs w:val="24"/>
        </w:rPr>
        <w:br/>
      </w:r>
      <w:r w:rsidR="009026F7">
        <w:rPr>
          <w:rFonts w:ascii="Times New Roman" w:hAnsi="Times New Roman" w:cs="Times New Roman"/>
          <w:sz w:val="24"/>
          <w:szCs w:val="24"/>
        </w:rPr>
        <w:t xml:space="preserve">10 лет после принятия такого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6A067D">
        <w:rPr>
          <w:rFonts w:ascii="Times New Roman" w:hAnsi="Times New Roman" w:cs="Times New Roman"/>
          <w:sz w:val="24"/>
          <w:szCs w:val="24"/>
        </w:rPr>
        <w:t>.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067D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7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Предельный срок подготовки документации по планировке территории в целях реализации </w:t>
      </w:r>
      <w:r w:rsidR="00846D2D">
        <w:rPr>
          <w:rFonts w:ascii="Times New Roman" w:hAnsi="Times New Roman" w:cs="Times New Roman"/>
          <w:sz w:val="24"/>
          <w:szCs w:val="24"/>
        </w:rPr>
        <w:t>решения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85318F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составляет 6 месяцев со дня </w:t>
      </w:r>
      <w:r w:rsidR="009026F7">
        <w:rPr>
          <w:rFonts w:ascii="Times New Roman" w:hAnsi="Times New Roman" w:cs="Times New Roman"/>
          <w:sz w:val="24"/>
          <w:szCs w:val="24"/>
        </w:rPr>
        <w:t xml:space="preserve">принятия </w:t>
      </w:r>
      <w:r w:rsidR="00846D2D">
        <w:rPr>
          <w:rFonts w:ascii="Times New Roman" w:hAnsi="Times New Roman" w:cs="Times New Roman"/>
          <w:sz w:val="24"/>
          <w:szCs w:val="24"/>
        </w:rPr>
        <w:t>такого решения</w:t>
      </w:r>
      <w:r w:rsidR="006A067D">
        <w:rPr>
          <w:rFonts w:ascii="Times New Roman" w:hAnsi="Times New Roman" w:cs="Times New Roman"/>
          <w:sz w:val="24"/>
          <w:szCs w:val="24"/>
        </w:rPr>
        <w:t>.</w:t>
      </w:r>
    </w:p>
    <w:p w:rsidR="006A067D" w:rsidRDefault="005D48E2" w:rsidP="0036080A">
      <w:pPr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>8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. </w:t>
      </w:r>
      <w:r w:rsidR="00846D2D">
        <w:rPr>
          <w:rFonts w:ascii="Times New Roman" w:hAnsi="Times New Roman" w:cs="Times New Roman"/>
          <w:sz w:val="24"/>
          <w:szCs w:val="24"/>
        </w:rPr>
        <w:t>Решение</w:t>
      </w:r>
      <w:r w:rsidR="0036080A" w:rsidRPr="00EA53EC">
        <w:rPr>
          <w:rFonts w:ascii="Times New Roman" w:hAnsi="Times New Roman" w:cs="Times New Roman"/>
          <w:sz w:val="24"/>
          <w:szCs w:val="24"/>
        </w:rPr>
        <w:t xml:space="preserve"> о КРТ </w:t>
      </w:r>
      <w:r w:rsidR="0085318F" w:rsidRPr="00EA53EC"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 w:rsidR="0085318F" w:rsidRPr="00EA53EC">
        <w:rPr>
          <w:rFonts w:ascii="Times New Roman" w:hAnsi="Times New Roman" w:cs="Times New Roman"/>
          <w:sz w:val="24"/>
          <w:szCs w:val="24"/>
        </w:rPr>
        <w:t>ул.Магистральная</w:t>
      </w:r>
      <w:proofErr w:type="spellEnd"/>
      <w:r w:rsidR="0036080A" w:rsidRPr="00EA53EC">
        <w:rPr>
          <w:rFonts w:ascii="Times New Roman" w:hAnsi="Times New Roman" w:cs="Times New Roman"/>
          <w:sz w:val="24"/>
          <w:szCs w:val="24"/>
        </w:rPr>
        <w:t xml:space="preserve"> реализуется самостоятельно </w:t>
      </w:r>
      <w:r w:rsidR="006A067D">
        <w:rPr>
          <w:rFonts w:ascii="Times New Roman" w:hAnsi="Times New Roman" w:cs="Times New Roman"/>
          <w:sz w:val="24"/>
          <w:szCs w:val="24"/>
        </w:rPr>
        <w:t xml:space="preserve">муниципальным образованием </w:t>
      </w:r>
      <w:proofErr w:type="spellStart"/>
      <w:r w:rsidR="0036080A" w:rsidRPr="00EA53EC">
        <w:rPr>
          <w:rFonts w:ascii="Times New Roman" w:hAnsi="Times New Roman" w:cs="Times New Roman"/>
          <w:sz w:val="24"/>
          <w:szCs w:val="24"/>
        </w:rPr>
        <w:t>г</w:t>
      </w:r>
      <w:r w:rsidR="006A067D">
        <w:rPr>
          <w:rFonts w:ascii="Times New Roman" w:hAnsi="Times New Roman" w:cs="Times New Roman"/>
          <w:sz w:val="24"/>
          <w:szCs w:val="24"/>
        </w:rPr>
        <w:t>.</w:t>
      </w:r>
      <w:r w:rsidR="001D70AD" w:rsidRPr="00EA53EC">
        <w:rPr>
          <w:rFonts w:ascii="Times New Roman" w:hAnsi="Times New Roman" w:cs="Times New Roman"/>
          <w:sz w:val="24"/>
          <w:szCs w:val="24"/>
        </w:rPr>
        <w:t>Казань</w:t>
      </w:r>
      <w:proofErr w:type="spellEnd"/>
      <w:r w:rsidR="006A067D">
        <w:rPr>
          <w:rFonts w:ascii="Times New Roman" w:hAnsi="Times New Roman" w:cs="Times New Roman"/>
          <w:sz w:val="24"/>
          <w:szCs w:val="24"/>
        </w:rPr>
        <w:t>.</w:t>
      </w:r>
    </w:p>
    <w:p w:rsidR="00E45046" w:rsidRDefault="00E45046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6A067D" w:rsidRPr="00EA53EC" w:rsidRDefault="006A067D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3B5B38">
      <w:pPr>
        <w:ind w:left="4956"/>
        <w:jc w:val="both"/>
        <w:rPr>
          <w:rFonts w:ascii="Times New Roman" w:hAnsi="Times New Roman" w:cs="Times New Roman"/>
          <w:sz w:val="24"/>
          <w:szCs w:val="24"/>
        </w:rPr>
      </w:pPr>
    </w:p>
    <w:p w:rsidR="003B5B38" w:rsidRPr="00EA53EC" w:rsidRDefault="003B5B38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EA53EC" w:rsidRPr="00EA53EC" w:rsidRDefault="003B5B38" w:rsidP="00EA53E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Графическое описание местоположения границ территории нежилой застройки города</w:t>
      </w:r>
      <w:r w:rsidR="001D70AD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Казань, подлежащей комплексному развитию и расположенной по адресу: </w:t>
      </w:r>
      <w:r w:rsidR="00261189" w:rsidRPr="00EA53EC">
        <w:rPr>
          <w:rFonts w:ascii="Times New Roman" w:hAnsi="Times New Roman" w:cs="Times New Roman"/>
          <w:b/>
          <w:sz w:val="24"/>
          <w:szCs w:val="24"/>
        </w:rPr>
        <w:br/>
      </w:r>
      <w:r w:rsidRPr="00EA53EC">
        <w:rPr>
          <w:rFonts w:ascii="Times New Roman" w:hAnsi="Times New Roman" w:cs="Times New Roman"/>
          <w:b/>
          <w:sz w:val="24"/>
          <w:szCs w:val="24"/>
        </w:rPr>
        <w:t>г. Казань</w:t>
      </w:r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AD6FD2" w:rsidRPr="00EA53EC">
        <w:rPr>
          <w:rFonts w:ascii="Times New Roman" w:hAnsi="Times New Roman" w:cs="Times New Roman"/>
          <w:b/>
          <w:sz w:val="24"/>
          <w:szCs w:val="24"/>
        </w:rPr>
        <w:t>ул.Магистральная</w:t>
      </w:r>
      <w:proofErr w:type="spellEnd"/>
      <w:r w:rsidR="00AD6FD2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5318F" w:rsidRPr="00EA53EC" w:rsidRDefault="0085318F" w:rsidP="00261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3C1A" w:rsidRPr="00EA53EC" w:rsidRDefault="00253C1A" w:rsidP="0026118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72A6EA83" wp14:editId="087F94A9">
            <wp:extent cx="5550628" cy="5248275"/>
            <wp:effectExtent l="0" t="0" r="0" b="0"/>
            <wp:docPr id="53" name="Рисунок 53" descr="image-ma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map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827" cy="52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189" w:rsidRPr="00EA53EC" w:rsidRDefault="00261189" w:rsidP="00261189">
      <w:pPr>
        <w:spacing w:after="0"/>
        <w:jc w:val="center"/>
        <w:rPr>
          <w:rFonts w:ascii="Times New Roman" w:hAnsi="Times New Roman" w:cs="Times New Roman"/>
          <w:b/>
          <w:sz w:val="10"/>
          <w:szCs w:val="24"/>
        </w:rPr>
      </w:pPr>
    </w:p>
    <w:p w:rsidR="0085318F" w:rsidRPr="00EA53EC" w:rsidRDefault="0085318F" w:rsidP="0085318F">
      <w:pPr>
        <w:pStyle w:val="3f3f3f3f3f3f3f"/>
        <w:spacing w:line="240" w:lineRule="auto"/>
        <w:jc w:val="center"/>
        <w:rPr>
          <w:rFonts w:ascii="Times New Roman" w:eastAsia="Calibri" w:hAnsi="Times New Roman" w:cs="Times New Roman"/>
          <w:kern w:val="0"/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Масштаб: 1:5000</w:t>
      </w:r>
    </w:p>
    <w:p w:rsidR="0085318F" w:rsidRPr="00EA53EC" w:rsidRDefault="0085318F" w:rsidP="0085318F">
      <w:pPr>
        <w:pStyle w:val="3f3f3f3f3f3f3f"/>
        <w:spacing w:line="240" w:lineRule="auto"/>
        <w:jc w:val="center"/>
        <w:rPr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Система координат: МСК-16</w:t>
      </w:r>
    </w:p>
    <w:p w:rsidR="0085318F" w:rsidRPr="00EA53EC" w:rsidRDefault="0085318F" w:rsidP="0085318F">
      <w:pPr>
        <w:pStyle w:val="3f3f3f3f3f3f3f"/>
        <w:spacing w:after="100"/>
        <w:rPr>
          <w:rFonts w:ascii="Times New Roman" w:hAnsi="Times New Roman" w:cs="Times New Roman"/>
          <w:sz w:val="22"/>
          <w:szCs w:val="26"/>
        </w:rPr>
      </w:pPr>
      <w:r w:rsidRPr="00EA53EC">
        <w:rPr>
          <w:rFonts w:ascii="Times New Roman" w:hAnsi="Times New Roman" w:cs="Times New Roman"/>
          <w:sz w:val="22"/>
          <w:szCs w:val="26"/>
        </w:rPr>
        <w:t>Условные обозначения:</w:t>
      </w:r>
    </w:p>
    <w:tbl>
      <w:tblPr>
        <w:tblW w:w="1065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881"/>
        <w:gridCol w:w="9778"/>
      </w:tblGrid>
      <w:tr w:rsidR="0085318F" w:rsidRPr="00EA53EC" w:rsidTr="00001D78">
        <w:trPr>
          <w:trHeight w:val="1124"/>
        </w:trPr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</w:tcPr>
          <w:p w:rsidR="0085318F" w:rsidRPr="00EA53EC" w:rsidRDefault="0085318F" w:rsidP="00E45046">
            <w:pPr>
              <w:autoSpaceDE w:val="0"/>
              <w:autoSpaceDN w:val="0"/>
              <w:adjustRightInd w:val="0"/>
              <w:spacing w:after="0" w:line="240" w:lineRule="auto"/>
              <w:ind w:right="253"/>
              <w:rPr>
                <w:rFonts w:ascii="Times New Roman" w:hAnsi="Times New Roman"/>
                <w:szCs w:val="26"/>
              </w:rPr>
            </w:pPr>
            <w:r w:rsidRPr="00EA53EC">
              <w:rPr>
                <w:rFonts w:ascii="Times New Roman" w:hAnsi="Times New Roman"/>
                <w:szCs w:val="26"/>
              </w:rPr>
              <w:t xml:space="preserve">  </w:t>
            </w:r>
            <w:r w:rsidR="00E45046" w:rsidRPr="00EA53EC">
              <w:rPr>
                <w:rFonts w:ascii="Times New Roman" w:hAnsi="Times New Roman"/>
                <w:noProof/>
                <w:szCs w:val="26"/>
                <w:lang w:eastAsia="ru-RU"/>
              </w:rPr>
              <w:drawing>
                <wp:inline distT="0" distB="0" distL="0" distR="0" wp14:anchorId="56D7D6AA" wp14:editId="31532CF2">
                  <wp:extent cx="219075" cy="2095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53EC">
              <w:rPr>
                <w:rFonts w:ascii="Times New Roman" w:hAnsi="Times New Roman"/>
                <w:szCs w:val="26"/>
              </w:rPr>
              <w:t xml:space="preserve"> </w:t>
            </w:r>
          </w:p>
        </w:tc>
        <w:tc>
          <w:tcPr>
            <w:tcW w:w="9778" w:type="dxa"/>
            <w:tcBorders>
              <w:top w:val="nil"/>
              <w:left w:val="nil"/>
              <w:bottom w:val="nil"/>
              <w:right w:val="nil"/>
            </w:tcBorders>
          </w:tcPr>
          <w:p w:rsidR="0085318F" w:rsidRPr="00EA53EC" w:rsidRDefault="006A067D" w:rsidP="00E45046">
            <w:pPr>
              <w:autoSpaceDE w:val="0"/>
              <w:autoSpaceDN w:val="0"/>
              <w:adjustRightInd w:val="0"/>
              <w:spacing w:after="0" w:line="240" w:lineRule="auto"/>
              <w:ind w:left="-30"/>
              <w:rPr>
                <w:rFonts w:ascii="Times New Roman" w:hAnsi="Times New Roman"/>
                <w:szCs w:val="26"/>
              </w:rPr>
            </w:pPr>
            <w:r w:rsidRPr="00EA53EC">
              <w:rPr>
                <w:rFonts w:ascii="Times New Roman" w:hAnsi="Times New Roman"/>
                <w:noProof/>
                <w:szCs w:val="26"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1C245B6B" wp14:editId="39D3C8A6">
                      <wp:simplePos x="0" y="0"/>
                      <wp:positionH relativeFrom="page">
                        <wp:posOffset>-582295</wp:posOffset>
                      </wp:positionH>
                      <wp:positionV relativeFrom="paragraph">
                        <wp:posOffset>170815</wp:posOffset>
                      </wp:positionV>
                      <wp:extent cx="6105525" cy="1466850"/>
                      <wp:effectExtent l="0" t="0" r="0" b="0"/>
                      <wp:wrapNone/>
                      <wp:docPr id="34" name="Надпись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5525" cy="1466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Style w:val="a3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817"/>
                                    <w:gridCol w:w="8080"/>
                                  </w:tblGrid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2162FFE" wp14:editId="183C03DC">
                                              <wp:extent cx="428625" cy="171450"/>
                                              <wp:effectExtent l="0" t="0" r="0" b="0"/>
                                              <wp:docPr id="102" name="ImagePart-5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5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6" cstate="print">
                                                        <a:extLst>
                                                          <a:ext uri="{21A68B51-2E19-42CB-92A4-98D978381336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Улицы (действующие)</w:t>
                                        </w:r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16CC791" wp14:editId="5530EBCD">
                                              <wp:extent cx="428625" cy="171450"/>
                                              <wp:effectExtent l="0" t="0" r="0" b="0"/>
                                              <wp:docPr id="103" name="ImagePart-6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6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7" cstate="print">
                                                        <a:extLst>
                                                          <a:ext uri="{0261A3F0-290E-44EC-A647-95BD7CD81C88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Красные линии (Планируемые)</w:t>
                                        </w:r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0D3076A" wp14:editId="4AD05595">
                                              <wp:extent cx="428625" cy="171450"/>
                                              <wp:effectExtent l="0" t="0" r="0" b="0"/>
                                              <wp:docPr id="104" name="ImagePart-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7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8" cstate="print">
                                                        <a:extLst>
                                                          <a:ext uri="{84C9E035-9EE1-4FED-8EE4-1FBCD6E5DB81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E45046" w:rsidP="00E45046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/>
                                          </w:rPr>
                                          <w:t xml:space="preserve">Границы КРТ по </w:t>
                                        </w:r>
                                        <w:proofErr w:type="spellStart"/>
                                        <w:r>
                                          <w:rPr>
                                            <w:rFonts w:ascii="Times New Roman" w:hAnsi="Times New Roman"/>
                                          </w:rPr>
                                          <w:t>ул.Магистральная</w:t>
                                        </w:r>
                                        <w:proofErr w:type="spellEnd"/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35701A6F" wp14:editId="28B2DDFB">
                                              <wp:extent cx="428625" cy="171450"/>
                                              <wp:effectExtent l="0" t="0" r="0" b="0"/>
                                              <wp:docPr id="105" name="ImagePart-8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8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9" cstate="print">
                                                        <a:extLst>
                                                          <a:ext uri="{67586D8C-C557-4588-B5E1-53CF70FA8C93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Земельные участки существующие</w:t>
                                        </w:r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70FAAEDD" wp14:editId="5C133577">
                                              <wp:extent cx="428625" cy="171450"/>
                                              <wp:effectExtent l="0" t="0" r="0" b="0"/>
                                              <wp:docPr id="106" name="ImagePart-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9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0" cstate="print">
                                                        <a:extLst>
                                                          <a:ext uri="{311A73B9-93AE-4FB8-9B39-71B4859FFC91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Кадастровые кварталы</w:t>
                                        </w:r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67F706B2" wp14:editId="0AC8CD28">
                                              <wp:extent cx="428625" cy="171450"/>
                                              <wp:effectExtent l="0" t="0" r="0" b="0"/>
                                              <wp:docPr id="107" name="ImagePart-10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10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1" cstate="print">
                                                        <a:extLst>
                                                          <a:ext uri="{59ACA56A-6C4E-4842-ABAF-60A724A2F2ED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Объекты капитального строительства (линейные)</w:t>
                                        </w:r>
                                      </w:p>
                                    </w:tc>
                                  </w:tr>
                                  <w:tr w:rsidR="0085318F">
                                    <w:trPr>
                                      <w:trHeight w:val="229"/>
                                    </w:trPr>
                                    <w:tc>
                                      <w:tcPr>
                                        <w:tcW w:w="817" w:type="dxa"/>
                                        <w:vAlign w:val="center"/>
                                      </w:tcPr>
                                      <w:p w:rsidR="0085318F" w:rsidRDefault="0085318F">
                                        <w:pPr>
                                          <w:rPr>
                                            <w:rFonts w:ascii="Times New Roman" w:hAnsi="Times New Roman"/>
                                            <w:sz w:val="26"/>
                                            <w:szCs w:val="26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  <w:lang w:eastAsia="ru-RU"/>
                                          </w:rPr>
                                          <w:drawing>
                                            <wp:inline distT="0" distB="0" distL="0" distR="0" wp14:anchorId="54733FFC" wp14:editId="646A992F">
                                              <wp:extent cx="428625" cy="171450"/>
                                              <wp:effectExtent l="0" t="0" r="0" b="0"/>
                                              <wp:docPr id="108" name="ImagePart-1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ImagePart-11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2" cstate="print">
                                                        <a:extLst>
                                                          <a:ext uri="{8EE87473-B55F-48B7-B648-A2DCD70B78CF}"/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428625" cy="1714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080" w:type="dxa"/>
                                        <w:vAlign w:val="center"/>
                                      </w:tcPr>
                                      <w:p w:rsidR="0085318F" w:rsidRPr="00353058" w:rsidRDefault="0085318F">
                                        <w:pPr>
                                          <w:rPr>
                                            <w:rFonts w:ascii="Times New Roman" w:hAnsi="Times New Roman"/>
                                          </w:rPr>
                                        </w:pPr>
                                        <w:r w:rsidRPr="00353058">
                                          <w:rPr>
                                            <w:rFonts w:ascii="Times New Roman" w:hAnsi="Times New Roman"/>
                                          </w:rPr>
                                          <w:t>ЗОУИТ (действующие)</w:t>
                                        </w:r>
                                      </w:p>
                                    </w:tc>
                                  </w:tr>
                                </w:tbl>
                                <w:p w:rsidR="0085318F" w:rsidRDefault="0085318F" w:rsidP="0085318F"/>
                                <w:p w:rsidR="0085318F" w:rsidRDefault="0085318F" w:rsidP="0085318F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245B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34" o:spid="_x0000_s1026" type="#_x0000_t202" style="position:absolute;left:0;text-align:left;margin-left:-45.85pt;margin-top:13.45pt;width:480.75pt;height:115.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jSIwIAAPsDAAAOAAAAZHJzL2Uyb0RvYy54bWysU81uEzEQviPxDpbvZHdDEtJVNlVpKUIq&#10;P1LhARyvN2the4ztZLfceucVeAcOHLjxCukbMfamaVRuiD1Ynp3x5/m++bw47bUiW+G8BFPRYpRT&#10;IgyHWpp1RT99vHw2p8QHZmqmwIiK3ghPT5dPnyw6W4oxtKBq4QiCGF92tqJtCLbMMs9boZkfgRUG&#10;kw04zQKGbp3VjnWIrlU2zvNZ1oGrrQMuvMe/F0OSLhN+0wge3jeNF4GoimJvIa0urau4ZssFK9eO&#10;2VbyfRvsH7rQTBq89AB1wQIjGyf/gtKSO/DQhBEHnUHTSC4SB2RT5I/YXLfMisQFxfH2IJP/f7D8&#10;3faDI7Ku6PMJJYZpnNHu++7H7ufu9+7X3e3dN4IJVKmzvsTia4vloX8JPU47Mfb2CvhnTwyct8ys&#10;xZlz0LWC1dhlEU9mR0cHHB9BVt1bqPE2tgmQgPrG6SghikIQHad1c5iQ6APh+HNW5NPpeEoJx1wx&#10;mc3m0zTDjJX3x63z4bUATeKmog4tkODZ9sqH2A4r70vibQYupVLJBsqQrqInEf9RRsuALlVSV3Se&#10;x2/wTWT5ytTpcGBSDXu8QJk97ch04Bz6VY+FUYsV1DcogIPBjfh6cNOC+0pJh06sqP+yYU5Qot4Y&#10;FPGkmEyidVMwmb4YY+COM6vjDDMcoSoaKBm25yHZfWB0hmI3Msnw0Mm+V3RYUmf/GqKFj+NU9fBm&#10;l38AAAD//wMAUEsDBBQABgAIAAAAIQBVZidV3gAAAAoBAAAPAAAAZHJzL2Rvd25yZXYueG1sTI/B&#10;TsMwDIbvSLxDZCRuW7KJdUtpOiEQVxADJu2WNV5b0ThVk63l7TEnONr+9Pv7i+3kO3HBIbaBDCzm&#10;CgRSFVxLtYGP9+fZBkRMlpztAqGBb4ywLa+vCpu7MNIbXnapFhxCMbcGmpT6XMpYNehtnIceiW+n&#10;MHibeBxq6QY7crjv5FKpTHrbEn9obI+PDVZfu7M38PlyOuzv1Gv95Ff9GCYlyWtpzO3N9HAPIuGU&#10;/mD41Wd1KNnpGM7kougMzPRizaiBZaZBMLDJNHc58mK11iDLQv6vUP4AAAD//wMAUEsBAi0AFAAG&#10;AAgAAAAhALaDOJL+AAAA4QEAABMAAAAAAAAAAAAAAAAAAAAAAFtDb250ZW50X1R5cGVzXS54bWxQ&#10;SwECLQAUAAYACAAAACEAOP0h/9YAAACUAQAACwAAAAAAAAAAAAAAAAAvAQAAX3JlbHMvLnJlbHNQ&#10;SwECLQAUAAYACAAAACEAWS0I0iMCAAD7AwAADgAAAAAAAAAAAAAAAAAuAgAAZHJzL2Uyb0RvYy54&#10;bWxQSwECLQAUAAYACAAAACEAVWYnVd4AAAAKAQAADwAAAAAAAAAAAAAAAAB9BAAAZHJzL2Rvd25y&#10;ZXYueG1sUEsFBgAAAAAEAAQA8wAAAIgFAAAAAA==&#10;" filled="f" stroked="f">
                      <v:textbox>
                        <w:txbxContent>
                          <w:tbl>
                            <w:tblPr>
                              <w:tblStyle w:val="a3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8080"/>
                            </w:tblGrid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2162FFE" wp14:editId="183C03DC">
                                        <wp:extent cx="428625" cy="171450"/>
                                        <wp:effectExtent l="0" t="0" r="0" b="0"/>
                                        <wp:docPr id="102" name="ImagePart-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5.pn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1A68B51-2E19-42CB-92A4-98D978381336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Улицы (действующие)</w:t>
                                  </w:r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16CC791" wp14:editId="5530EBCD">
                                        <wp:extent cx="428625" cy="171450"/>
                                        <wp:effectExtent l="0" t="0" r="0" b="0"/>
                                        <wp:docPr id="103" name="ImagePart-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6.png"/>
                                                <pic:cNvPicPr/>
                                              </pic:nvPicPr>
                                              <pic:blipFill>
                                                <a:blip r:embed="rId7" cstate="print">
                                                  <a:extLst>
                                                    <a:ext uri="{0261A3F0-290E-44EC-A647-95BD7CD81C88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Красные линии (Планируемые)</w:t>
                                  </w:r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0D3076A" wp14:editId="4AD05595">
                                        <wp:extent cx="428625" cy="171450"/>
                                        <wp:effectExtent l="0" t="0" r="0" b="0"/>
                                        <wp:docPr id="104" name="ImagePart-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7.pn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84C9E035-9EE1-4FED-8EE4-1FBCD6E5DB8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E45046" w:rsidP="00E45046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Границы КРТ по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/>
                                    </w:rPr>
                                    <w:t>ул.Магистральная</w:t>
                                  </w:r>
                                  <w:proofErr w:type="spellEnd"/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5701A6F" wp14:editId="28B2DDFB">
                                        <wp:extent cx="428625" cy="171450"/>
                                        <wp:effectExtent l="0" t="0" r="0" b="0"/>
                                        <wp:docPr id="105" name="ImagePart-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8.pn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67586D8C-C557-4588-B5E1-53CF70FA8C93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Земельные участки существующие</w:t>
                                  </w:r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0FAAEDD" wp14:editId="5C133577">
                                        <wp:extent cx="428625" cy="171450"/>
                                        <wp:effectExtent l="0" t="0" r="0" b="0"/>
                                        <wp:docPr id="106" name="ImagePart-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9.pn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311A73B9-93AE-4FB8-9B39-71B4859FFC91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Кадастровые кварталы</w:t>
                                  </w:r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7F706B2" wp14:editId="0AC8CD28">
                                        <wp:extent cx="428625" cy="171450"/>
                                        <wp:effectExtent l="0" t="0" r="0" b="0"/>
                                        <wp:docPr id="107" name="ImagePart-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0.png"/>
                                                <pic:cNvPicPr/>
                                              </pic:nvPicPr>
                                              <pic:blipFill>
                                                <a:blip r:embed="rId11" cstate="print">
                                                  <a:extLst>
                                                    <a:ext uri="{59ACA56A-6C4E-4842-ABAF-60A724A2F2ED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Объекты капитального строительства (линейные)</w:t>
                                  </w:r>
                                </w:p>
                              </w:tc>
                            </w:tr>
                            <w:tr w:rsidR="0085318F">
                              <w:trPr>
                                <w:trHeight w:val="229"/>
                              </w:trPr>
                              <w:tc>
                                <w:tcPr>
                                  <w:tcW w:w="817" w:type="dxa"/>
                                  <w:vAlign w:val="center"/>
                                </w:tcPr>
                                <w:p w:rsidR="0085318F" w:rsidRDefault="0085318F">
                                  <w:pPr>
                                    <w:rPr>
                                      <w:rFonts w:ascii="Times New Roman" w:hAnsi="Times New Roman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4733FFC" wp14:editId="646A992F">
                                        <wp:extent cx="428625" cy="171450"/>
                                        <wp:effectExtent l="0" t="0" r="0" b="0"/>
                                        <wp:docPr id="108" name="ImagePart-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magePart-11.pn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8EE87473-B55F-48B7-B648-A2DCD70B78CF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28625" cy="1714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080" w:type="dxa"/>
                                  <w:vAlign w:val="center"/>
                                </w:tcPr>
                                <w:p w:rsidR="0085318F" w:rsidRPr="00353058" w:rsidRDefault="0085318F">
                                  <w:pPr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353058">
                                    <w:rPr>
                                      <w:rFonts w:ascii="Times New Roman" w:hAnsi="Times New Roman"/>
                                    </w:rPr>
                                    <w:t>ЗОУИТ (действующие)</w:t>
                                  </w:r>
                                </w:p>
                              </w:tc>
                            </w:tr>
                          </w:tbl>
                          <w:p w:rsidR="0085318F" w:rsidRDefault="0085318F" w:rsidP="0085318F"/>
                          <w:p w:rsidR="0085318F" w:rsidRDefault="0085318F" w:rsidP="0085318F"/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85318F" w:rsidRPr="00EA53EC">
              <w:rPr>
                <w:rFonts w:ascii="Times New Roman" w:hAnsi="Times New Roman"/>
                <w:szCs w:val="26"/>
              </w:rPr>
              <w:t xml:space="preserve"> Вновь образованная характерная точка</w:t>
            </w:r>
          </w:p>
        </w:tc>
      </w:tr>
    </w:tbl>
    <w:p w:rsidR="0085318F" w:rsidRDefault="0085318F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6A067D" w:rsidRPr="00EA53EC" w:rsidRDefault="006A067D" w:rsidP="0085318F">
      <w:pPr>
        <w:tabs>
          <w:tab w:val="left" w:pos="2760"/>
        </w:tabs>
        <w:rPr>
          <w:rFonts w:ascii="Times New Roman" w:hAnsi="Times New Roman"/>
          <w:szCs w:val="26"/>
        </w:rPr>
      </w:pPr>
    </w:p>
    <w:p w:rsidR="0085318F" w:rsidRPr="00EA53EC" w:rsidRDefault="0085318F" w:rsidP="00AD6FD2">
      <w:pPr>
        <w:pStyle w:val="3f3f3f3f3f3f3f"/>
        <w:spacing w:line="240" w:lineRule="auto"/>
        <w:jc w:val="center"/>
        <w:rPr>
          <w:rFonts w:ascii="Times New Roman" w:hAnsi="Times New Roman" w:cs="Times New Roman"/>
          <w:sz w:val="18"/>
          <w:szCs w:val="26"/>
        </w:rPr>
      </w:pPr>
    </w:p>
    <w:p w:rsidR="005D48E2" w:rsidRPr="00EA53EC" w:rsidRDefault="005D48E2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2 </w:t>
      </w:r>
    </w:p>
    <w:p w:rsidR="001D70AD" w:rsidRPr="00EA53EC" w:rsidRDefault="001D70AD" w:rsidP="00846D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 xml:space="preserve">Основные виды разрешенного использования земельных участков и объектов капитального строительства, которые могут быть выбраны при реализации </w:t>
      </w:r>
      <w:r w:rsidR="00846D2D">
        <w:rPr>
          <w:rFonts w:ascii="Times New Roman" w:hAnsi="Times New Roman" w:cs="Times New Roman"/>
          <w:b/>
          <w:sz w:val="24"/>
          <w:szCs w:val="24"/>
        </w:rPr>
        <w:t>решения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 о комплексном развитии территории нежилой застройки города Казани, расположенной по адресу: </w:t>
      </w:r>
      <w:proofErr w:type="spellStart"/>
      <w:r w:rsidRPr="00EA53EC"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 w:rsidRPr="00EA53E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EB147D" w:rsidRPr="00EA53EC">
        <w:rPr>
          <w:rFonts w:ascii="Times New Roman" w:hAnsi="Times New Roman" w:cs="Times New Roman"/>
          <w:b/>
          <w:sz w:val="24"/>
          <w:szCs w:val="24"/>
        </w:rPr>
        <w:t>ул.Магистральная</w:t>
      </w:r>
      <w:proofErr w:type="spellEnd"/>
    </w:p>
    <w:p w:rsidR="001D70AD" w:rsidRPr="00EA53EC" w:rsidRDefault="00EB147D" w:rsidP="00D15880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1D70A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.5</w:t>
      </w:r>
      <w:r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.1 </w:t>
      </w:r>
      <w:r w:rsidR="001D70A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Дошкольное, начальное и среднее общее образование</w:t>
      </w:r>
      <w:r w:rsidR="001D70AD"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A53EC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</w: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3EC" w:rsidRPr="00EA53EC" w:rsidRDefault="00EA53EC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D70AD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F7" w:rsidRDefault="009026F7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F7" w:rsidRDefault="009026F7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26F7" w:rsidRPr="00EA53EC" w:rsidRDefault="009026F7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D48E2" w:rsidRPr="00EA53EC" w:rsidRDefault="005D48E2" w:rsidP="009026F7">
      <w:pPr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3 </w:t>
      </w: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Предельные параметры разрешенного строительства, реконструкции объектов капитального строительства в границах территории нежилой застройки города Казани, расположенной по адресу: г. Казань,</w:t>
      </w:r>
      <w:r w:rsidR="0085318F" w:rsidRPr="00EA53E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5318F" w:rsidRPr="00EA53EC">
        <w:rPr>
          <w:rFonts w:ascii="Times New Roman" w:hAnsi="Times New Roman" w:cs="Times New Roman"/>
          <w:b/>
          <w:sz w:val="24"/>
          <w:szCs w:val="24"/>
        </w:rPr>
        <w:t>ул.Магистральная</w:t>
      </w:r>
      <w:proofErr w:type="spellEnd"/>
    </w:p>
    <w:p w:rsidR="001D70AD" w:rsidRPr="00EA53EC" w:rsidRDefault="001D70AD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Максимальный процент застройки в границах земельного участка – не установлен. </w:t>
      </w:r>
    </w:p>
    <w:p w:rsidR="001D70AD" w:rsidRPr="00EA53EC" w:rsidRDefault="001D70AD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t xml:space="preserve">Предельное количество этажей или предельная высота зданий, строений, сооружений – </w:t>
      </w:r>
      <w:r w:rsidR="005809D5">
        <w:rPr>
          <w:rFonts w:ascii="Times New Roman" w:hAnsi="Times New Roman" w:cs="Times New Roman"/>
          <w:sz w:val="24"/>
          <w:szCs w:val="24"/>
        </w:rPr>
        <w:br/>
      </w:r>
      <w:r w:rsidR="006A4D0E">
        <w:rPr>
          <w:rFonts w:ascii="Times New Roman" w:hAnsi="Times New Roman" w:cs="Times New Roman"/>
          <w:sz w:val="24"/>
          <w:szCs w:val="24"/>
        </w:rPr>
        <w:t>5 эт</w:t>
      </w:r>
      <w:r w:rsidR="005809D5">
        <w:rPr>
          <w:rFonts w:ascii="Times New Roman" w:hAnsi="Times New Roman" w:cs="Times New Roman"/>
          <w:sz w:val="24"/>
          <w:szCs w:val="24"/>
        </w:rPr>
        <w:t>ажей</w:t>
      </w:r>
      <w:r w:rsidR="006A4D0E">
        <w:rPr>
          <w:rFonts w:ascii="Times New Roman" w:hAnsi="Times New Roman" w:cs="Times New Roman"/>
          <w:sz w:val="24"/>
          <w:szCs w:val="24"/>
        </w:rPr>
        <w:t>.</w:t>
      </w:r>
    </w:p>
    <w:p w:rsidR="00C9468B" w:rsidRPr="00EA53EC" w:rsidRDefault="00C9468B" w:rsidP="001D70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A4D0E" w:rsidRPr="006A4D0E" w:rsidRDefault="006A4D0E" w:rsidP="006A4D0E">
      <w:pPr>
        <w:spacing w:after="0" w:line="30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Требованиях к архитектурным решениям для территорий КРТ:</w:t>
      </w:r>
    </w:p>
    <w:p w:rsidR="006A4D0E" w:rsidRPr="006A4D0E" w:rsidRDefault="006A4D0E" w:rsidP="006A4D0E">
      <w:pPr>
        <w:spacing w:after="0" w:line="30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</w:rPr>
        <w:t>- использование в отделке качественных, долговечных, безопасных материалов;</w:t>
      </w:r>
    </w:p>
    <w:p w:rsidR="006A4D0E" w:rsidRPr="006A4D0E" w:rsidRDefault="006A4D0E" w:rsidP="006A4D0E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- предусмотреть размещение встроенных инженерных объектов и мусорных контейнеров (либо погружных), не просматриваемых с территории общего пользования;</w:t>
      </w:r>
    </w:p>
    <w:p w:rsidR="006A4D0E" w:rsidRPr="006A4D0E" w:rsidRDefault="006A4D0E" w:rsidP="006A4D0E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-выполнить качественное благоустройство территории, в том числе малых архитектурных форм с применением современных приемов проектирования;</w:t>
      </w:r>
    </w:p>
    <w:p w:rsidR="006A4D0E" w:rsidRPr="006A4D0E" w:rsidRDefault="006A4D0E" w:rsidP="006A4D0E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-предусмотреть архитектур</w:t>
      </w:r>
      <w:r w:rsidR="005809D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ную</w:t>
      </w: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подсветку, с учетом комплексного решения на территорию;</w:t>
      </w:r>
    </w:p>
    <w:p w:rsidR="006A4D0E" w:rsidRPr="006A4D0E" w:rsidRDefault="006A4D0E" w:rsidP="006A4D0E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-ограждение территории должно быть выполнено с учетом комплексного архитектурного решения здания и благоустройства;</w:t>
      </w:r>
    </w:p>
    <w:p w:rsidR="006A4D0E" w:rsidRPr="006A4D0E" w:rsidRDefault="006A4D0E" w:rsidP="006A4D0E">
      <w:pPr>
        <w:spacing w:after="0" w:line="288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A4D0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-предусмотреть максимальное сохранение зеленых насаждений и посадку новых</w:t>
      </w:r>
      <w:r w:rsidR="008469E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734187" w:rsidRPr="00EA53EC" w:rsidRDefault="00734187" w:rsidP="00C9468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70AD" w:rsidRPr="00EA53EC" w:rsidRDefault="001D70AD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68B" w:rsidRPr="00EA53EC" w:rsidRDefault="00C9468B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318F" w:rsidRPr="00EA53EC" w:rsidRDefault="0085318F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4187" w:rsidRDefault="0073418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A81A5A" w:rsidRDefault="00A81A5A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9026F7" w:rsidRPr="00EA53EC" w:rsidRDefault="009026F7" w:rsidP="005D48E2">
      <w:pPr>
        <w:rPr>
          <w:rFonts w:ascii="Times New Roman" w:hAnsi="Times New Roman" w:cs="Times New Roman"/>
          <w:b/>
          <w:sz w:val="24"/>
          <w:szCs w:val="24"/>
        </w:rPr>
      </w:pPr>
    </w:p>
    <w:p w:rsidR="00E759C0" w:rsidRDefault="00E759C0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9026F7" w:rsidRDefault="009026F7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E759C0" w:rsidRDefault="00E759C0" w:rsidP="0085318F">
      <w:pPr>
        <w:ind w:left="4536"/>
        <w:rPr>
          <w:rFonts w:ascii="Times New Roman" w:hAnsi="Times New Roman" w:cs="Times New Roman"/>
          <w:sz w:val="24"/>
          <w:szCs w:val="24"/>
        </w:rPr>
      </w:pPr>
    </w:p>
    <w:p w:rsidR="00C9468B" w:rsidRPr="00EA53EC" w:rsidRDefault="005D48E2" w:rsidP="009026F7">
      <w:pPr>
        <w:ind w:left="4536"/>
        <w:jc w:val="right"/>
        <w:rPr>
          <w:rFonts w:ascii="Times New Roman" w:hAnsi="Times New Roman" w:cs="Times New Roman"/>
          <w:sz w:val="24"/>
          <w:szCs w:val="24"/>
        </w:rPr>
      </w:pPr>
      <w:r w:rsidRPr="00EA53E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="00C9468B" w:rsidRPr="00EA53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468B" w:rsidRPr="00EA53EC" w:rsidRDefault="00C9468B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53EC">
        <w:rPr>
          <w:rFonts w:ascii="Times New Roman" w:hAnsi="Times New Roman" w:cs="Times New Roman"/>
          <w:b/>
          <w:sz w:val="24"/>
          <w:szCs w:val="24"/>
        </w:rPr>
        <w:t>Перечень земельных участков и объектов капитального строительства</w:t>
      </w:r>
      <w:r w:rsidR="006A067D">
        <w:rPr>
          <w:rFonts w:ascii="Times New Roman" w:hAnsi="Times New Roman" w:cs="Times New Roman"/>
          <w:b/>
          <w:sz w:val="24"/>
          <w:szCs w:val="24"/>
        </w:rPr>
        <w:t>, в том числе</w:t>
      </w:r>
      <w:r w:rsidR="006A067D" w:rsidRPr="006A06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A067D" w:rsidRPr="00EA53EC">
        <w:rPr>
          <w:rFonts w:ascii="Times New Roman" w:hAnsi="Times New Roman" w:cs="Times New Roman"/>
          <w:b/>
          <w:sz w:val="24"/>
          <w:szCs w:val="24"/>
        </w:rPr>
        <w:t>подлежащих сносу</w:t>
      </w:r>
      <w:r w:rsidRPr="00EA53EC">
        <w:rPr>
          <w:rFonts w:ascii="Times New Roman" w:hAnsi="Times New Roman" w:cs="Times New Roman"/>
          <w:b/>
          <w:sz w:val="24"/>
          <w:szCs w:val="24"/>
        </w:rPr>
        <w:t xml:space="preserve">, расположенных в границах территории комплексного развития, расположенной по адресу: </w:t>
      </w:r>
      <w:proofErr w:type="spellStart"/>
      <w:r w:rsidRPr="00EA53EC">
        <w:rPr>
          <w:rFonts w:ascii="Times New Roman" w:hAnsi="Times New Roman" w:cs="Times New Roman"/>
          <w:b/>
          <w:sz w:val="24"/>
          <w:szCs w:val="24"/>
        </w:rPr>
        <w:t>г.Казань</w:t>
      </w:r>
      <w:proofErr w:type="spellEnd"/>
      <w:r w:rsidRPr="00EA53EC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85318F" w:rsidRPr="00EA53EC">
        <w:rPr>
          <w:rFonts w:ascii="Times New Roman" w:hAnsi="Times New Roman" w:cs="Times New Roman"/>
          <w:b/>
          <w:sz w:val="24"/>
          <w:szCs w:val="24"/>
        </w:rPr>
        <w:t>ул.Магистральная</w:t>
      </w:r>
      <w:proofErr w:type="spellEnd"/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1843"/>
        <w:gridCol w:w="850"/>
        <w:gridCol w:w="1985"/>
        <w:gridCol w:w="1275"/>
        <w:gridCol w:w="1275"/>
        <w:gridCol w:w="1135"/>
      </w:tblGrid>
      <w:tr w:rsidR="00EA53EC" w:rsidRPr="00EA53EC" w:rsidTr="00E759C0">
        <w:tc>
          <w:tcPr>
            <w:tcW w:w="567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№ п/п</w:t>
            </w:r>
          </w:p>
        </w:tc>
        <w:tc>
          <w:tcPr>
            <w:tcW w:w="1844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Кадастровый номер земельного участка</w:t>
            </w:r>
          </w:p>
        </w:tc>
        <w:tc>
          <w:tcPr>
            <w:tcW w:w="1843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Адрес (местоположение) земельного участка</w:t>
            </w:r>
          </w:p>
        </w:tc>
        <w:tc>
          <w:tcPr>
            <w:tcW w:w="850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 xml:space="preserve">Площадь земельного участка, </w:t>
            </w:r>
            <w:proofErr w:type="spellStart"/>
            <w:r w:rsidRPr="00EA53EC">
              <w:rPr>
                <w:rFonts w:ascii="Times New Roman" w:hAnsi="Times New Roman" w:cs="Times New Roman"/>
                <w:szCs w:val="24"/>
              </w:rPr>
              <w:t>кв.м</w:t>
            </w:r>
            <w:proofErr w:type="spellEnd"/>
            <w:r w:rsidRPr="00EA53EC">
              <w:rPr>
                <w:rFonts w:ascii="Times New Roman" w:hAnsi="Times New Roman" w:cs="Times New Roman"/>
                <w:szCs w:val="24"/>
              </w:rPr>
              <w:t>.</w:t>
            </w:r>
          </w:p>
        </w:tc>
        <w:tc>
          <w:tcPr>
            <w:tcW w:w="1985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Кадастровый номер объекта капитального строительства, расположенного на земельном участке</w:t>
            </w:r>
          </w:p>
        </w:tc>
        <w:tc>
          <w:tcPr>
            <w:tcW w:w="1275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Адрес объекта капитального строительства</w:t>
            </w:r>
          </w:p>
        </w:tc>
        <w:tc>
          <w:tcPr>
            <w:tcW w:w="1275" w:type="dxa"/>
          </w:tcPr>
          <w:p w:rsidR="00C9468B" w:rsidRPr="00EA53EC" w:rsidRDefault="00C9468B" w:rsidP="003B5B3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 xml:space="preserve">Площадь объекта капитального строительства (ОКС), </w:t>
            </w:r>
            <w:proofErr w:type="spellStart"/>
            <w:r w:rsidRPr="00EA53EC">
              <w:rPr>
                <w:rFonts w:ascii="Times New Roman" w:hAnsi="Times New Roman" w:cs="Times New Roman"/>
                <w:szCs w:val="24"/>
              </w:rPr>
              <w:t>кв.м</w:t>
            </w:r>
            <w:proofErr w:type="spellEnd"/>
          </w:p>
        </w:tc>
        <w:tc>
          <w:tcPr>
            <w:tcW w:w="1135" w:type="dxa"/>
          </w:tcPr>
          <w:p w:rsidR="00C9468B" w:rsidRPr="00EA53EC" w:rsidRDefault="00C9468B" w:rsidP="00EA53EC">
            <w:pPr>
              <w:ind w:left="-108" w:firstLine="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A53EC">
              <w:rPr>
                <w:rFonts w:ascii="Times New Roman" w:hAnsi="Times New Roman" w:cs="Times New Roman"/>
                <w:szCs w:val="24"/>
              </w:rPr>
              <w:t>Сведения о сносе/реконструкции объектов капитального строительства</w:t>
            </w:r>
          </w:p>
        </w:tc>
      </w:tr>
      <w:tr w:rsidR="00EA53EC" w:rsidRPr="00EA53EC" w:rsidTr="00E759C0">
        <w:tc>
          <w:tcPr>
            <w:tcW w:w="567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C9468B" w:rsidRPr="00EA53EC" w:rsidRDefault="003C64DA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16:50:080901:2</w:t>
            </w:r>
          </w:p>
        </w:tc>
        <w:tc>
          <w:tcPr>
            <w:tcW w:w="1843" w:type="dxa"/>
          </w:tcPr>
          <w:p w:rsidR="00C9468B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0" w:type="dxa"/>
          </w:tcPr>
          <w:p w:rsidR="00C9468B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1400</w:t>
            </w:r>
          </w:p>
        </w:tc>
        <w:tc>
          <w:tcPr>
            <w:tcW w:w="198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85318F" w:rsidRPr="00EA53EC" w:rsidRDefault="0085318F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85318F" w:rsidRPr="00EA53EC" w:rsidRDefault="003C64DA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16:50:080901:3</w:t>
            </w:r>
          </w:p>
        </w:tc>
        <w:tc>
          <w:tcPr>
            <w:tcW w:w="1843" w:type="dxa"/>
          </w:tcPr>
          <w:p w:rsidR="0085318F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850" w:type="dxa"/>
          </w:tcPr>
          <w:p w:rsidR="0085318F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600</w:t>
            </w:r>
          </w:p>
        </w:tc>
        <w:tc>
          <w:tcPr>
            <w:tcW w:w="1985" w:type="dxa"/>
          </w:tcPr>
          <w:p w:rsidR="0085318F" w:rsidRPr="00EA53EC" w:rsidRDefault="0085318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5318F" w:rsidRPr="00EA53EC" w:rsidRDefault="0085318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5318F" w:rsidRPr="00EA53EC" w:rsidRDefault="0085318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85318F" w:rsidRPr="00EA53EC" w:rsidRDefault="0085318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C9468B" w:rsidRPr="00EA53EC" w:rsidRDefault="003C64DA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16:50:080901:16</w:t>
            </w:r>
          </w:p>
        </w:tc>
        <w:tc>
          <w:tcPr>
            <w:tcW w:w="1843" w:type="dxa"/>
          </w:tcPr>
          <w:p w:rsidR="00234328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C9468B" w:rsidRPr="00EA53EC" w:rsidRDefault="00234328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ул.Поперечно-Кукушкинская</w:t>
            </w:r>
            <w:proofErr w:type="spellEnd"/>
          </w:p>
        </w:tc>
        <w:tc>
          <w:tcPr>
            <w:tcW w:w="850" w:type="dxa"/>
          </w:tcPr>
          <w:p w:rsidR="00C9468B" w:rsidRPr="00EA53EC" w:rsidRDefault="00895F87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3505</w:t>
            </w:r>
          </w:p>
        </w:tc>
        <w:tc>
          <w:tcPr>
            <w:tcW w:w="1985" w:type="dxa"/>
          </w:tcPr>
          <w:p w:rsidR="00C9468B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16:50:000000:15179</w:t>
            </w:r>
          </w:p>
        </w:tc>
        <w:tc>
          <w:tcPr>
            <w:tcW w:w="127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C9468B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ул.Поперечно-Кукушкинская</w:t>
            </w:r>
            <w:proofErr w:type="spellEnd"/>
          </w:p>
        </w:tc>
        <w:tc>
          <w:tcPr>
            <w:tcW w:w="1275" w:type="dxa"/>
          </w:tcPr>
          <w:p w:rsidR="00C9468B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653.4</w:t>
            </w:r>
          </w:p>
        </w:tc>
        <w:tc>
          <w:tcPr>
            <w:tcW w:w="113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C9468B" w:rsidRPr="00EA53EC" w:rsidRDefault="003C64DA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16:50:080901:95</w:t>
            </w:r>
          </w:p>
        </w:tc>
        <w:tc>
          <w:tcPr>
            <w:tcW w:w="1843" w:type="dxa"/>
          </w:tcPr>
          <w:p w:rsidR="00652BB4" w:rsidRPr="00EA53EC" w:rsidRDefault="00652BB4" w:rsidP="00652BB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C9468B" w:rsidRPr="00EA53EC" w:rsidRDefault="00652BB4" w:rsidP="00652BB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д.126г</w:t>
            </w:r>
          </w:p>
        </w:tc>
        <w:tc>
          <w:tcPr>
            <w:tcW w:w="850" w:type="dxa"/>
          </w:tcPr>
          <w:p w:rsidR="00C9468B" w:rsidRPr="00EA53EC" w:rsidRDefault="00652BB4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41100</w:t>
            </w:r>
          </w:p>
        </w:tc>
        <w:tc>
          <w:tcPr>
            <w:tcW w:w="198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C9468B" w:rsidRPr="00EA53EC" w:rsidRDefault="00C9468B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rPr>
          <w:trHeight w:val="923"/>
        </w:trPr>
        <w:tc>
          <w:tcPr>
            <w:tcW w:w="567" w:type="dxa"/>
            <w:vMerge w:val="restart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16:50:080901:21</w:t>
            </w:r>
          </w:p>
        </w:tc>
        <w:tc>
          <w:tcPr>
            <w:tcW w:w="1843" w:type="dxa"/>
            <w:vMerge w:val="restart"/>
          </w:tcPr>
          <w:p w:rsidR="00652BB4" w:rsidRPr="00EA53EC" w:rsidRDefault="00652BB4" w:rsidP="00652BB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89082F" w:rsidRPr="00EA53EC" w:rsidRDefault="00652BB4" w:rsidP="00652BB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участок 35</w:t>
            </w:r>
          </w:p>
        </w:tc>
        <w:tc>
          <w:tcPr>
            <w:tcW w:w="850" w:type="dxa"/>
            <w:vMerge w:val="restart"/>
          </w:tcPr>
          <w:p w:rsidR="0089082F" w:rsidRPr="00EA53EC" w:rsidRDefault="00652BB4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8178</w:t>
            </w:r>
          </w:p>
        </w:tc>
        <w:tc>
          <w:tcPr>
            <w:tcW w:w="1985" w:type="dxa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16:50:080903:156</w:t>
            </w:r>
          </w:p>
        </w:tc>
        <w:tc>
          <w:tcPr>
            <w:tcW w:w="1275" w:type="dxa"/>
            <w:vMerge w:val="restart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д.35</w:t>
            </w:r>
          </w:p>
        </w:tc>
        <w:tc>
          <w:tcPr>
            <w:tcW w:w="1275" w:type="dxa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287</w:t>
            </w:r>
          </w:p>
        </w:tc>
        <w:tc>
          <w:tcPr>
            <w:tcW w:w="1135" w:type="dxa"/>
            <w:vMerge w:val="restart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rPr>
          <w:trHeight w:val="687"/>
        </w:trPr>
        <w:tc>
          <w:tcPr>
            <w:tcW w:w="567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16:50:080623:22</w:t>
            </w:r>
          </w:p>
        </w:tc>
        <w:tc>
          <w:tcPr>
            <w:tcW w:w="1275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6188</w:t>
            </w:r>
          </w:p>
        </w:tc>
        <w:tc>
          <w:tcPr>
            <w:tcW w:w="1135" w:type="dxa"/>
            <w:vMerge/>
          </w:tcPr>
          <w:p w:rsidR="0089082F" w:rsidRPr="00EA53EC" w:rsidRDefault="0089082F" w:rsidP="003C64DA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303"/>
        </w:trPr>
        <w:tc>
          <w:tcPr>
            <w:tcW w:w="567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16:50:080901:88</w:t>
            </w:r>
          </w:p>
        </w:tc>
        <w:tc>
          <w:tcPr>
            <w:tcW w:w="1843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д.126</w:t>
            </w:r>
          </w:p>
        </w:tc>
        <w:tc>
          <w:tcPr>
            <w:tcW w:w="850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15999</w:t>
            </w:r>
          </w:p>
        </w:tc>
        <w:tc>
          <w:tcPr>
            <w:tcW w:w="198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16:50:080901:50</w:t>
            </w:r>
          </w:p>
        </w:tc>
        <w:tc>
          <w:tcPr>
            <w:tcW w:w="1275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д.126</w:t>
            </w: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1421.7</w:t>
            </w:r>
          </w:p>
        </w:tc>
        <w:tc>
          <w:tcPr>
            <w:tcW w:w="1135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152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16:50:080901:51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4283</w:t>
            </w: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197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16:50:080901:52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153.7</w:t>
            </w: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140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16:50:000000:30681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140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A81A5A" w:rsidRDefault="00A81A5A" w:rsidP="0089082F"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16:50:080623:22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6188</w:t>
            </w: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140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16:50:080901:49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186</w:t>
            </w: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16:50:080901:87</w:t>
            </w:r>
          </w:p>
        </w:tc>
        <w:tc>
          <w:tcPr>
            <w:tcW w:w="1843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д.126</w:t>
            </w:r>
          </w:p>
        </w:tc>
        <w:tc>
          <w:tcPr>
            <w:tcW w:w="850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2407</w:t>
            </w:r>
          </w:p>
        </w:tc>
        <w:tc>
          <w:tcPr>
            <w:tcW w:w="198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578"/>
        </w:trPr>
        <w:tc>
          <w:tcPr>
            <w:tcW w:w="567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16:50:080901:8</w:t>
            </w:r>
          </w:p>
        </w:tc>
        <w:tc>
          <w:tcPr>
            <w:tcW w:w="1843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ул.Поперечно-Кукушкинская</w:t>
            </w:r>
            <w:proofErr w:type="spellEnd"/>
          </w:p>
        </w:tc>
        <w:tc>
          <w:tcPr>
            <w:tcW w:w="850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2810</w:t>
            </w:r>
          </w:p>
        </w:tc>
        <w:tc>
          <w:tcPr>
            <w:tcW w:w="198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16:50:080901:64</w:t>
            </w:r>
          </w:p>
        </w:tc>
        <w:tc>
          <w:tcPr>
            <w:tcW w:w="1275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ул.Поперечно-Кукушкинская</w:t>
            </w:r>
            <w:proofErr w:type="spellEnd"/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179.</w:t>
            </w: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1135" w:type="dxa"/>
            <w:vMerge w:val="restart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577"/>
        </w:trPr>
        <w:tc>
          <w:tcPr>
            <w:tcW w:w="567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A81A5A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16:50:080901:63</w:t>
            </w:r>
          </w:p>
        </w:tc>
        <w:tc>
          <w:tcPr>
            <w:tcW w:w="127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365.</w:t>
            </w: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1135" w:type="dxa"/>
            <w:vMerge/>
          </w:tcPr>
          <w:p w:rsidR="00A81A5A" w:rsidRPr="00EA53EC" w:rsidRDefault="00A81A5A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16:50:080901:66</w:t>
            </w:r>
          </w:p>
        </w:tc>
        <w:tc>
          <w:tcPr>
            <w:tcW w:w="1843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д.128</w:t>
            </w:r>
          </w:p>
        </w:tc>
        <w:tc>
          <w:tcPr>
            <w:tcW w:w="850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777</w:t>
            </w:r>
          </w:p>
        </w:tc>
        <w:tc>
          <w:tcPr>
            <w:tcW w:w="198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89082F" w:rsidRPr="00EA53EC" w:rsidRDefault="0089082F" w:rsidP="0089082F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231"/>
        </w:trPr>
        <w:tc>
          <w:tcPr>
            <w:tcW w:w="567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16:50:080901:9</w:t>
            </w:r>
          </w:p>
        </w:tc>
        <w:tc>
          <w:tcPr>
            <w:tcW w:w="1843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</w:p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участок 35</w:t>
            </w:r>
          </w:p>
        </w:tc>
        <w:tc>
          <w:tcPr>
            <w:tcW w:w="850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7600</w:t>
            </w: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16:50:080903:27</w:t>
            </w:r>
          </w:p>
        </w:tc>
        <w:tc>
          <w:tcPr>
            <w:tcW w:w="1275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д.35</w:t>
            </w: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309.4</w:t>
            </w:r>
          </w:p>
        </w:tc>
        <w:tc>
          <w:tcPr>
            <w:tcW w:w="1135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231"/>
        </w:trPr>
        <w:tc>
          <w:tcPr>
            <w:tcW w:w="567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16:50:080901:75</w:t>
            </w:r>
          </w:p>
        </w:tc>
        <w:tc>
          <w:tcPr>
            <w:tcW w:w="127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29.4</w:t>
            </w:r>
          </w:p>
        </w:tc>
        <w:tc>
          <w:tcPr>
            <w:tcW w:w="113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231"/>
        </w:trPr>
        <w:tc>
          <w:tcPr>
            <w:tcW w:w="567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16:50:080901:77</w:t>
            </w:r>
          </w:p>
        </w:tc>
        <w:tc>
          <w:tcPr>
            <w:tcW w:w="127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454.1</w:t>
            </w:r>
          </w:p>
        </w:tc>
        <w:tc>
          <w:tcPr>
            <w:tcW w:w="113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231"/>
        </w:trPr>
        <w:tc>
          <w:tcPr>
            <w:tcW w:w="567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16:50:080901:84</w:t>
            </w:r>
          </w:p>
        </w:tc>
        <w:tc>
          <w:tcPr>
            <w:tcW w:w="127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74.4</w:t>
            </w:r>
          </w:p>
        </w:tc>
        <w:tc>
          <w:tcPr>
            <w:tcW w:w="113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323"/>
        </w:trPr>
        <w:tc>
          <w:tcPr>
            <w:tcW w:w="567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16:50:080903:158</w:t>
            </w:r>
          </w:p>
        </w:tc>
        <w:tc>
          <w:tcPr>
            <w:tcW w:w="127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1155.4</w:t>
            </w:r>
          </w:p>
        </w:tc>
        <w:tc>
          <w:tcPr>
            <w:tcW w:w="113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322"/>
        </w:trPr>
        <w:tc>
          <w:tcPr>
            <w:tcW w:w="567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16:50:080903:15</w:t>
            </w:r>
          </w:p>
        </w:tc>
        <w:tc>
          <w:tcPr>
            <w:tcW w:w="127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1429.</w:t>
            </w: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135" w:type="dxa"/>
            <w:vMerge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16:50:080901:6</w:t>
            </w:r>
          </w:p>
        </w:tc>
        <w:tc>
          <w:tcPr>
            <w:tcW w:w="1843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участок 35</w:t>
            </w:r>
          </w:p>
        </w:tc>
        <w:tc>
          <w:tcPr>
            <w:tcW w:w="850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300</w:t>
            </w:r>
          </w:p>
        </w:tc>
        <w:tc>
          <w:tcPr>
            <w:tcW w:w="198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16:50:080903:145</w:t>
            </w: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здание 35</w:t>
            </w: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192.8</w:t>
            </w:r>
          </w:p>
        </w:tc>
        <w:tc>
          <w:tcPr>
            <w:tcW w:w="113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16:50:080901:25</w:t>
            </w:r>
          </w:p>
        </w:tc>
        <w:tc>
          <w:tcPr>
            <w:tcW w:w="1843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участок 35</w:t>
            </w:r>
          </w:p>
        </w:tc>
        <w:tc>
          <w:tcPr>
            <w:tcW w:w="850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1307</w:t>
            </w:r>
          </w:p>
        </w:tc>
        <w:tc>
          <w:tcPr>
            <w:tcW w:w="198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16:50:080901:408</w:t>
            </w:r>
          </w:p>
        </w:tc>
        <w:tc>
          <w:tcPr>
            <w:tcW w:w="1843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</w:p>
        </w:tc>
        <w:tc>
          <w:tcPr>
            <w:tcW w:w="850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526</w:t>
            </w:r>
          </w:p>
        </w:tc>
        <w:tc>
          <w:tcPr>
            <w:tcW w:w="198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16:50:080901:409</w:t>
            </w:r>
          </w:p>
        </w:tc>
        <w:tc>
          <w:tcPr>
            <w:tcW w:w="1843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</w:p>
        </w:tc>
        <w:tc>
          <w:tcPr>
            <w:tcW w:w="850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488</w:t>
            </w:r>
          </w:p>
        </w:tc>
        <w:tc>
          <w:tcPr>
            <w:tcW w:w="198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3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A53EC" w:rsidRPr="00EA53EC" w:rsidTr="00E759C0">
        <w:tc>
          <w:tcPr>
            <w:tcW w:w="567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16:50:080901:90</w:t>
            </w:r>
          </w:p>
        </w:tc>
        <w:tc>
          <w:tcPr>
            <w:tcW w:w="1843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з/у 124</w:t>
            </w:r>
          </w:p>
        </w:tc>
        <w:tc>
          <w:tcPr>
            <w:tcW w:w="850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903</w:t>
            </w:r>
          </w:p>
        </w:tc>
        <w:tc>
          <w:tcPr>
            <w:tcW w:w="1985" w:type="dxa"/>
          </w:tcPr>
          <w:p w:rsidR="000662A3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16:50:080901:78</w:t>
            </w:r>
          </w:p>
        </w:tc>
        <w:tc>
          <w:tcPr>
            <w:tcW w:w="1275" w:type="dxa"/>
          </w:tcPr>
          <w:p w:rsidR="00A81A5A" w:rsidRPr="00EA53EC" w:rsidRDefault="00A81A5A" w:rsidP="00A81A5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0662A3" w:rsidRPr="00EA53EC" w:rsidRDefault="00A81A5A" w:rsidP="00A81A5A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Приволжский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район, ул. Магистральная, д.124</w:t>
            </w:r>
          </w:p>
        </w:tc>
        <w:tc>
          <w:tcPr>
            <w:tcW w:w="1275" w:type="dxa"/>
          </w:tcPr>
          <w:p w:rsidR="000662A3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756.</w:t>
            </w:r>
            <w:r w:rsidRPr="00A81A5A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135" w:type="dxa"/>
          </w:tcPr>
          <w:p w:rsidR="000662A3" w:rsidRPr="00EA53EC" w:rsidRDefault="000662A3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A81A5A" w:rsidRPr="00EA53EC" w:rsidTr="00E759C0">
        <w:trPr>
          <w:trHeight w:val="803"/>
        </w:trPr>
        <w:tc>
          <w:tcPr>
            <w:tcW w:w="567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16:50:080901:79</w:t>
            </w:r>
          </w:p>
        </w:tc>
        <w:tc>
          <w:tcPr>
            <w:tcW w:w="1843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118,120,122</w:t>
            </w:r>
          </w:p>
        </w:tc>
        <w:tc>
          <w:tcPr>
            <w:tcW w:w="850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3075</w:t>
            </w:r>
          </w:p>
        </w:tc>
        <w:tc>
          <w:tcPr>
            <w:tcW w:w="198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16:50:000000:104</w:t>
            </w:r>
            <w:bookmarkStart w:id="0" w:name="_GoBack"/>
            <w:bookmarkEnd w:id="0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79</w:t>
            </w: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д.122</w:t>
            </w:r>
          </w:p>
        </w:tc>
        <w:tc>
          <w:tcPr>
            <w:tcW w:w="1275" w:type="dxa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328.6</w:t>
            </w:r>
          </w:p>
        </w:tc>
        <w:tc>
          <w:tcPr>
            <w:tcW w:w="1135" w:type="dxa"/>
            <w:vMerge w:val="restart"/>
          </w:tcPr>
          <w:p w:rsidR="00A81A5A" w:rsidRPr="00EA53EC" w:rsidRDefault="00A81A5A" w:rsidP="000662A3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759C0" w:rsidRPr="00EA53EC" w:rsidTr="00E759C0">
        <w:trPr>
          <w:trHeight w:val="802"/>
        </w:trPr>
        <w:tc>
          <w:tcPr>
            <w:tcW w:w="567" w:type="dxa"/>
            <w:vMerge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  <w:vMerge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3" w:type="dxa"/>
            <w:vMerge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850" w:type="dxa"/>
            <w:vMerge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985" w:type="dxa"/>
          </w:tcPr>
          <w:p w:rsidR="00E759C0" w:rsidRPr="00A81A5A" w:rsidRDefault="00E759C0" w:rsidP="00E759C0"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16:50:080623:22</w:t>
            </w:r>
          </w:p>
        </w:tc>
        <w:tc>
          <w:tcPr>
            <w:tcW w:w="1275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д.35</w:t>
            </w:r>
          </w:p>
        </w:tc>
        <w:tc>
          <w:tcPr>
            <w:tcW w:w="1275" w:type="dxa"/>
          </w:tcPr>
          <w:p w:rsidR="00E759C0" w:rsidRPr="00A81A5A" w:rsidRDefault="00E759C0" w:rsidP="00E759C0"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6188</w:t>
            </w:r>
          </w:p>
        </w:tc>
        <w:tc>
          <w:tcPr>
            <w:tcW w:w="1135" w:type="dxa"/>
            <w:vMerge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E759C0" w:rsidRPr="00EA53EC" w:rsidTr="00E759C0">
        <w:tc>
          <w:tcPr>
            <w:tcW w:w="567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844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b/>
                <w:sz w:val="20"/>
                <w:szCs w:val="24"/>
              </w:rPr>
              <w:t>16:50:080901:80</w:t>
            </w:r>
          </w:p>
        </w:tc>
        <w:tc>
          <w:tcPr>
            <w:tcW w:w="1843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Приволжский район, </w:t>
            </w: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ул.Магистральная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, 118, 120, 122</w:t>
            </w:r>
          </w:p>
        </w:tc>
        <w:tc>
          <w:tcPr>
            <w:tcW w:w="850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1050</w:t>
            </w:r>
          </w:p>
        </w:tc>
        <w:tc>
          <w:tcPr>
            <w:tcW w:w="1985" w:type="dxa"/>
          </w:tcPr>
          <w:p w:rsidR="00E759C0" w:rsidRPr="00A81A5A" w:rsidRDefault="00E759C0" w:rsidP="00E759C0"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16:50:080623:22</w:t>
            </w:r>
          </w:p>
        </w:tc>
        <w:tc>
          <w:tcPr>
            <w:tcW w:w="1275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proofErr w:type="spellStart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г.Казань</w:t>
            </w:r>
            <w:proofErr w:type="spellEnd"/>
            <w:r w:rsidRPr="00EA53EC">
              <w:rPr>
                <w:rFonts w:ascii="Times New Roman" w:hAnsi="Times New Roman" w:cs="Times New Roman"/>
                <w:sz w:val="20"/>
                <w:szCs w:val="24"/>
              </w:rPr>
              <w:t xml:space="preserve">, </w:t>
            </w:r>
          </w:p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Приволжский район, ул. Магистральная, д.35</w:t>
            </w:r>
          </w:p>
        </w:tc>
        <w:tc>
          <w:tcPr>
            <w:tcW w:w="1275" w:type="dxa"/>
          </w:tcPr>
          <w:p w:rsidR="00E759C0" w:rsidRPr="00A81A5A" w:rsidRDefault="00E759C0" w:rsidP="00E759C0">
            <w:r w:rsidRPr="00EA53EC">
              <w:rPr>
                <w:rFonts w:ascii="Times New Roman" w:hAnsi="Times New Roman" w:cs="Times New Roman"/>
                <w:sz w:val="20"/>
                <w:szCs w:val="24"/>
              </w:rPr>
              <w:t>6188</w:t>
            </w:r>
          </w:p>
        </w:tc>
        <w:tc>
          <w:tcPr>
            <w:tcW w:w="1135" w:type="dxa"/>
          </w:tcPr>
          <w:p w:rsidR="00E759C0" w:rsidRPr="00EA53EC" w:rsidRDefault="00E759C0" w:rsidP="00E759C0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C9468B" w:rsidRPr="00EA53EC" w:rsidRDefault="00C9468B" w:rsidP="003B5B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C9468B" w:rsidRPr="00EA5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ESRI NIMA VMAP1&amp;2 P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577"/>
    <w:rsid w:val="0000611C"/>
    <w:rsid w:val="00031EE4"/>
    <w:rsid w:val="000662A3"/>
    <w:rsid w:val="001926AE"/>
    <w:rsid w:val="001D70AD"/>
    <w:rsid w:val="00234328"/>
    <w:rsid w:val="00253C1A"/>
    <w:rsid w:val="00261189"/>
    <w:rsid w:val="0036080A"/>
    <w:rsid w:val="00372577"/>
    <w:rsid w:val="003B5B38"/>
    <w:rsid w:val="003C64DA"/>
    <w:rsid w:val="005809D5"/>
    <w:rsid w:val="005A0E7D"/>
    <w:rsid w:val="005D48E2"/>
    <w:rsid w:val="00652BB4"/>
    <w:rsid w:val="0069703F"/>
    <w:rsid w:val="006A067D"/>
    <w:rsid w:val="006A4D0E"/>
    <w:rsid w:val="00734187"/>
    <w:rsid w:val="007B3D8D"/>
    <w:rsid w:val="00831E90"/>
    <w:rsid w:val="00841DE9"/>
    <w:rsid w:val="008469E4"/>
    <w:rsid w:val="00846D2D"/>
    <w:rsid w:val="0085318F"/>
    <w:rsid w:val="0089082F"/>
    <w:rsid w:val="00895F87"/>
    <w:rsid w:val="009026F7"/>
    <w:rsid w:val="009C7ED1"/>
    <w:rsid w:val="00A71D47"/>
    <w:rsid w:val="00A81A5A"/>
    <w:rsid w:val="00AD6FD2"/>
    <w:rsid w:val="00C9468B"/>
    <w:rsid w:val="00D15880"/>
    <w:rsid w:val="00D779B8"/>
    <w:rsid w:val="00E45046"/>
    <w:rsid w:val="00E759C0"/>
    <w:rsid w:val="00EA2FA4"/>
    <w:rsid w:val="00EA53EC"/>
    <w:rsid w:val="00EB147D"/>
    <w:rsid w:val="00EC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10C399-D579-4F03-BE66-C17EFE9AD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6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f3f3f3f3f3f">
    <w:name w:val="О3fб3fы3fч3fн3fы3fй3f"/>
    <w:rsid w:val="00AD6FD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Liberation Sans" w:cs="Mangal"/>
      <w:kern w:val="1"/>
      <w:sz w:val="36"/>
      <w:szCs w:val="36"/>
    </w:rPr>
  </w:style>
  <w:style w:type="paragraph" w:styleId="a4">
    <w:name w:val="Balloon Text"/>
    <w:basedOn w:val="a"/>
    <w:link w:val="a5"/>
    <w:uiPriority w:val="99"/>
    <w:semiHidden/>
    <w:unhideWhenUsed/>
    <w:rsid w:val="009026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02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32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937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2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743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6173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6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6483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0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Альберт</dc:creator>
  <cp:lastModifiedBy>Свелана С. Гладкова</cp:lastModifiedBy>
  <cp:revision>2</cp:revision>
  <cp:lastPrinted>2022-11-11T15:45:00Z</cp:lastPrinted>
  <dcterms:created xsi:type="dcterms:W3CDTF">2022-11-22T13:55:00Z</dcterms:created>
  <dcterms:modified xsi:type="dcterms:W3CDTF">2022-11-22T13:55:00Z</dcterms:modified>
</cp:coreProperties>
</file>